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莱芜钢铁集团电子有限公司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PLC模块251029采购项目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PLC模块251029采购项目</w:t>
      </w:r>
    </w:p>
    <w:p w14:paraId="785F9226">
      <w:pPr>
        <w:widowControl/>
        <w:spacing w:line="360" w:lineRule="auto"/>
        <w:ind w:firstLine="482"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 xml:space="preserve"> 19185225102905 </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443" w:type="pct"/>
        <w:tblInd w:w="-4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6"/>
        <w:gridCol w:w="1829"/>
        <w:gridCol w:w="2353"/>
        <w:gridCol w:w="788"/>
        <w:gridCol w:w="687"/>
        <w:gridCol w:w="1646"/>
        <w:gridCol w:w="829"/>
        <w:gridCol w:w="1373"/>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299"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904"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163"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89"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39"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813"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409" w:type="pct"/>
            <w:tcBorders>
              <w:top w:val="single" w:color="000000" w:sz="8" w:space="0"/>
              <w:left w:val="nil"/>
              <w:bottom w:val="single" w:color="auto" w:sz="4" w:space="0"/>
              <w:right w:val="single" w:color="000000" w:sz="8" w:space="0"/>
            </w:tcBorders>
            <w:noWrap w:val="0"/>
            <w:vAlign w:val="center"/>
          </w:tcPr>
          <w:p w14:paraId="34DC76C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w:t>
            </w:r>
          </w:p>
          <w:p w14:paraId="47E4D6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地点</w:t>
            </w:r>
          </w:p>
        </w:tc>
        <w:tc>
          <w:tcPr>
            <w:tcW w:w="678"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299"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904" w:type="pct"/>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b w:val="0"/>
                <w:bCs w:val="0"/>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6ES7231-4HF32-0XB0</w:t>
            </w:r>
          </w:p>
        </w:tc>
        <w:tc>
          <w:tcPr>
            <w:tcW w:w="1163" w:type="pct"/>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bottom"/>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SM1231 AI</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b w:val="0"/>
                <w:bCs w:val="0"/>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块</w:t>
            </w:r>
          </w:p>
        </w:tc>
        <w:tc>
          <w:tcPr>
            <w:tcW w:w="339" w:type="pct"/>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b w:val="0"/>
                <w:bCs w:val="0"/>
                <w:i w:val="0"/>
                <w:iCs w:val="0"/>
                <w:color w:val="auto"/>
                <w:sz w:val="24"/>
                <w:szCs w:val="24"/>
                <w:u w:val="none"/>
                <w:lang w:val="en-US" w:eastAsia="zh-CN"/>
              </w:rPr>
            </w:pPr>
            <w:r>
              <w:rPr>
                <w:rFonts w:hint="eastAsia" w:ascii="仿宋" w:hAnsi="仿宋" w:eastAsia="仿宋" w:cs="仿宋"/>
                <w:i w:val="0"/>
                <w:iCs w:val="0"/>
                <w:color w:val="auto"/>
                <w:kern w:val="0"/>
                <w:sz w:val="24"/>
                <w:szCs w:val="24"/>
                <w:u w:val="none"/>
                <w:lang w:val="en-US" w:eastAsia="zh-CN" w:bidi="ar"/>
              </w:rPr>
              <w:t>9</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2025/11/10</w:t>
            </w:r>
          </w:p>
        </w:tc>
        <w:tc>
          <w:tcPr>
            <w:tcW w:w="409" w:type="pct"/>
            <w:tcBorders>
              <w:top w:val="single" w:color="auto" w:sz="4" w:space="0"/>
              <w:left w:val="single" w:color="auto" w:sz="4" w:space="0"/>
              <w:bottom w:val="single" w:color="auto" w:sz="4" w:space="0"/>
              <w:right w:val="single" w:color="auto" w:sz="4" w:space="0"/>
            </w:tcBorders>
            <w:noWrap w:val="0"/>
            <w:vAlign w:val="center"/>
          </w:tcPr>
          <w:p w14:paraId="1DE874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莱钢</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38874437">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5"/>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7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  7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莱芜钢铁集团电子有限公司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张  鹏  17864651991         </w:t>
      </w:r>
    </w:p>
    <w:p w14:paraId="655636AF">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 xml:space="preserve">技术联系人：  秦  博  18816036627 </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8"/>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9"/>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0"/>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1"/>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7C65A427">
      <w:pPr>
        <w:numPr>
          <w:ilvl w:val="0"/>
          <w:numId w:val="0"/>
        </w:numPr>
        <w:ind w:leftChars="0"/>
        <w:jc w:val="center"/>
        <w:rPr>
          <w:rFonts w:hint="eastAsia" w:ascii="仿宋" w:hAnsi="仿宋" w:eastAsia="仿宋" w:cs="仿宋"/>
          <w:b/>
          <w:bCs/>
          <w:sz w:val="28"/>
          <w:szCs w:val="28"/>
          <w:lang w:val="en-US" w:eastAsia="zh-CN"/>
        </w:rPr>
        <w:sectPr>
          <w:headerReference r:id="rId5" w:type="default"/>
          <w:footerReference r:id="rId6"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2"/>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3"/>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4"/>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2526CF10">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4</w:t>
      </w:r>
      <w:bookmarkStart w:id="0" w:name="_GoBack"/>
      <w:bookmarkEnd w:id="0"/>
      <w:r>
        <w:rPr>
          <w:rFonts w:hint="eastAsia" w:ascii="仿宋" w:hAnsi="仿宋" w:eastAsia="仿宋" w:cs="仿宋"/>
          <w:color w:val="auto"/>
          <w:kern w:val="0"/>
          <w:sz w:val="24"/>
          <w:szCs w:val="24"/>
          <w:highlight w:val="none"/>
          <w:u w:val="singl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日</w:t>
      </w:r>
    </w:p>
    <w:sectPr>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91986CAD-88C6-4F66-939E-33214DFC9886}"/>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2" w:fontKey="{E7A33439-F94B-4D0A-9AD8-AE582A2F3121}"/>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84E3418"/>
    <w:multiLevelType w:val="singleLevel"/>
    <w:tmpl w:val="584E3418"/>
    <w:lvl w:ilvl="0" w:tentative="0">
      <w:start w:val="5"/>
      <w:numFmt w:val="decimal"/>
      <w:suff w:val="nothing"/>
      <w:lvlText w:val="（%1）"/>
      <w:lvlJc w:val="left"/>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615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45015"/>
    <w:rsid w:val="084A1219"/>
    <w:rsid w:val="08793044"/>
    <w:rsid w:val="087D3A55"/>
    <w:rsid w:val="08887811"/>
    <w:rsid w:val="089D2C4A"/>
    <w:rsid w:val="089F1A97"/>
    <w:rsid w:val="08A6661C"/>
    <w:rsid w:val="08BE33E4"/>
    <w:rsid w:val="08E748BE"/>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E75F1A"/>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F6DF2"/>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313F6"/>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10F6A"/>
    <w:rsid w:val="1CCB0827"/>
    <w:rsid w:val="1CD708E0"/>
    <w:rsid w:val="1CD9320F"/>
    <w:rsid w:val="1CF06432"/>
    <w:rsid w:val="1CF30F4A"/>
    <w:rsid w:val="1D0361CE"/>
    <w:rsid w:val="1D042531"/>
    <w:rsid w:val="1D042CF9"/>
    <w:rsid w:val="1D46283D"/>
    <w:rsid w:val="1D485B41"/>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B90300"/>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9F655B6"/>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0A30B7"/>
    <w:rsid w:val="31241449"/>
    <w:rsid w:val="31557852"/>
    <w:rsid w:val="31695E76"/>
    <w:rsid w:val="317150B8"/>
    <w:rsid w:val="319C442D"/>
    <w:rsid w:val="31B03674"/>
    <w:rsid w:val="31CC178E"/>
    <w:rsid w:val="320602CF"/>
    <w:rsid w:val="321369AB"/>
    <w:rsid w:val="321C4307"/>
    <w:rsid w:val="323570FC"/>
    <w:rsid w:val="324175E4"/>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1C23D9"/>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141E98"/>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A92D76"/>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AD5FDA"/>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9FE51C1"/>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C4EB7"/>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4076E7"/>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337788"/>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21ED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CB6E48"/>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8358C"/>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27BA3"/>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7FB0310"/>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107E9A"/>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2D6D01"/>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font41"/>
    <w:basedOn w:val="42"/>
    <w:qFormat/>
    <w:uiPriority w:val="0"/>
    <w:rPr>
      <w:rFonts w:hint="eastAsia" w:ascii="宋体" w:hAnsi="宋体" w:eastAsia="宋体" w:cs="宋体"/>
      <w:color w:val="FF0000"/>
      <w:sz w:val="22"/>
      <w:szCs w:val="22"/>
      <w:u w:val="none"/>
    </w:rPr>
  </w:style>
  <w:style w:type="character" w:customStyle="1" w:styleId="329">
    <w:name w:val="font51"/>
    <w:basedOn w:val="4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1182</Words>
  <Characters>1381</Characters>
  <Lines>19</Lines>
  <Paragraphs>5</Paragraphs>
  <TotalTime>2</TotalTime>
  <ScaleCrop>false</ScaleCrop>
  <LinksUpToDate>false</LinksUpToDate>
  <CharactersWithSpaces>1533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2025-11-04T02:02:30Z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73D9BCC964754ACEBA7296578FC43BAB_13</vt:lpwstr>
  </property>
  <property fmtid="{D5CDD505-2E9C-101B-9397-08002B2CF9AE}" pid="4" name="KSOTemplateDocerSaveRecord">
    <vt:lpwstr>eyJoZGlkIjoiYjdkNzk2NmMzOGY5ZDE3Y2Y5OTUwNTJmOGE0NmJjMGIiLCJ1c2VySWQiOiIxMjA3ODU3MzU5In0=</vt:lpwstr>
  </property>
</Properties>
</file>